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EDB1" w14:textId="3AE22EA5" w:rsidR="00404C35" w:rsidRDefault="00404C35" w:rsidP="00404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Wprowadzone zmiany w zakresie przedmiotu zamówienia:</w:t>
      </w:r>
    </w:p>
    <w:p w14:paraId="1DFE8DE7" w14:textId="1F7839A9" w:rsidR="00404C35" w:rsidRDefault="00404C35" w:rsidP="00404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Opaska odblaskowa:</w:t>
      </w:r>
    </w:p>
    <w:p w14:paraId="76978B9F" w14:textId="754C0857" w:rsidR="00883E57" w:rsidRPr="00404C35" w:rsidRDefault="00404C35" w:rsidP="0040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C35">
        <w:rPr>
          <w:rFonts w:ascii="Times New Roman" w:hAnsi="Times New Roman" w:cs="Times New Roman"/>
          <w:sz w:val="24"/>
          <w:szCs w:val="24"/>
        </w:rPr>
        <w:t>Było: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3135"/>
        <w:gridCol w:w="1782"/>
        <w:gridCol w:w="3428"/>
      </w:tblGrid>
      <w:tr w:rsidR="00404C35" w:rsidRPr="00404C35" w14:paraId="269BBC85" w14:textId="77777777" w:rsidTr="003C7DCB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EC567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7D6A9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Opaska odblaskowa </w:t>
            </w:r>
            <w:proofErr w:type="spellStart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samozaciśkowa</w:t>
            </w:r>
            <w:proofErr w:type="spellEnd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 z diodami LED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2EDDB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BC9F0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- blaszka samozaciskowa zalaminowana odblaskową folią </w:t>
            </w:r>
            <w:proofErr w:type="spellStart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mikropryzmatyczną</w:t>
            </w:r>
            <w:proofErr w:type="spellEnd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 PVC, </w:t>
            </w:r>
          </w:p>
          <w:p w14:paraId="146F0529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- spód wykonany z materiału typu </w:t>
            </w:r>
            <w:proofErr w:type="spellStart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flock</w:t>
            </w:r>
            <w:proofErr w:type="spellEnd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 w kolorze czarnym</w:t>
            </w:r>
          </w:p>
          <w:p w14:paraId="0225AADF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- jeden tryb świecenia: jednostajne </w:t>
            </w:r>
          </w:p>
          <w:p w14:paraId="7A18F098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- bateria w zestawie</w:t>
            </w:r>
          </w:p>
          <w:p w14:paraId="29D2F148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- włącznik światła na opasce</w:t>
            </w:r>
          </w:p>
          <w:p w14:paraId="1C7F1D84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- rozmiar: 3,7 x 29,5 cm</w:t>
            </w:r>
          </w:p>
          <w:p w14:paraId="539C19EF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4C35">
              <w:rPr>
                <w:rFonts w:ascii="Times New Roman" w:hAnsi="Times New Roman" w:cs="Times New Roman"/>
                <w:bCs/>
                <w:sz w:val="24"/>
                <w:szCs w:val="24"/>
              </w:rPr>
              <w:t>znakowanie</w:t>
            </w:r>
            <w:r w:rsidRPr="00404C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tampodruk</w:t>
            </w:r>
            <w:proofErr w:type="spellEnd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 w jednym kolorze</w:t>
            </w:r>
          </w:p>
        </w:tc>
      </w:tr>
    </w:tbl>
    <w:p w14:paraId="7D6A9A5B" w14:textId="26701EB6" w:rsidR="00404C35" w:rsidRPr="00404C35" w:rsidRDefault="00404C35" w:rsidP="0040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6FC97" w14:textId="422509D7" w:rsidR="00404C35" w:rsidRPr="00404C35" w:rsidRDefault="00404C35" w:rsidP="0040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766E8" w14:textId="3AC5B610" w:rsidR="00404C35" w:rsidRPr="00404C35" w:rsidRDefault="00404C35" w:rsidP="0040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C35">
        <w:rPr>
          <w:rFonts w:ascii="Times New Roman" w:hAnsi="Times New Roman" w:cs="Times New Roman"/>
          <w:sz w:val="24"/>
          <w:szCs w:val="24"/>
        </w:rPr>
        <w:t>Jest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3135"/>
        <w:gridCol w:w="1782"/>
        <w:gridCol w:w="3428"/>
      </w:tblGrid>
      <w:tr w:rsidR="00404C35" w:rsidRPr="00404C35" w14:paraId="4EE81367" w14:textId="77777777" w:rsidTr="003C7DCB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FFF1A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A55D8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Opaska odblaskowa </w:t>
            </w:r>
            <w:proofErr w:type="spellStart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samozaciśkowa</w:t>
            </w:r>
            <w:proofErr w:type="spellEnd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 z diodami LED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C31AA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9F358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- blaszka samozaciskowa zalaminowana odblaskową folią </w:t>
            </w:r>
            <w:proofErr w:type="spellStart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mikropryzmatyczną</w:t>
            </w:r>
            <w:proofErr w:type="spellEnd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 PVC, </w:t>
            </w:r>
          </w:p>
          <w:p w14:paraId="66D92D5D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- spód wykonany z materiału typu </w:t>
            </w:r>
            <w:proofErr w:type="spellStart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flock</w:t>
            </w:r>
            <w:proofErr w:type="spellEnd"/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 w kolorze czarnym</w:t>
            </w:r>
          </w:p>
          <w:p w14:paraId="34AE440B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4C3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min</w:t>
            </w:r>
            <w:r w:rsidRPr="0040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 xml:space="preserve">jeden tryb świecenia: jednostajne </w:t>
            </w:r>
          </w:p>
          <w:p w14:paraId="1C752C1F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- bateria w zestawie</w:t>
            </w:r>
          </w:p>
          <w:p w14:paraId="562A57BC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- włącznik światła na opasce</w:t>
            </w:r>
          </w:p>
          <w:p w14:paraId="3174A329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sz w:val="24"/>
                <w:szCs w:val="24"/>
              </w:rPr>
              <w:t>- rozmiar: 3,7 x 29,5 cm</w:t>
            </w:r>
          </w:p>
          <w:p w14:paraId="62A429E5" w14:textId="77777777" w:rsidR="00404C35" w:rsidRPr="00404C35" w:rsidRDefault="00404C35" w:rsidP="0040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4C35">
              <w:rPr>
                <w:rFonts w:ascii="Times New Roman" w:hAnsi="Times New Roman" w:cs="Times New Roman"/>
                <w:bCs/>
                <w:sz w:val="24"/>
                <w:szCs w:val="24"/>
              </w:rPr>
              <w:t>znakowanie</w:t>
            </w:r>
            <w:r w:rsidRPr="00404C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metodą UV w jednym kolorze</w:t>
            </w:r>
          </w:p>
        </w:tc>
      </w:tr>
    </w:tbl>
    <w:p w14:paraId="4DE6508A" w14:textId="5E5F3DE7" w:rsidR="00404C35" w:rsidRDefault="00404C35"/>
    <w:p w14:paraId="06D6B0DF" w14:textId="2980E877" w:rsidR="00404C35" w:rsidRDefault="00404C35">
      <w:r>
        <w:t>Kubek termiczny:</w:t>
      </w:r>
    </w:p>
    <w:p w14:paraId="5162EDC7" w14:textId="369FE445" w:rsidR="00404C35" w:rsidRDefault="00404C35">
      <w:r>
        <w:t>Było: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3302"/>
        <w:gridCol w:w="1616"/>
        <w:gridCol w:w="3373"/>
      </w:tblGrid>
      <w:tr w:rsidR="00404C35" w:rsidRPr="00404C35" w14:paraId="16982BF7" w14:textId="77777777" w:rsidTr="00404C35">
        <w:trPr>
          <w:trHeight w:val="1"/>
        </w:trPr>
        <w:tc>
          <w:tcPr>
            <w:tcW w:w="1065" w:type="dxa"/>
            <w:shd w:val="clear" w:color="000000" w:fill="FFFFFF"/>
            <w:tcMar>
              <w:left w:w="108" w:type="dxa"/>
              <w:right w:w="108" w:type="dxa"/>
            </w:tcMar>
          </w:tcPr>
          <w:p w14:paraId="0AE22650" w14:textId="77777777" w:rsidR="00404C35" w:rsidRPr="00404C35" w:rsidRDefault="00404C35" w:rsidP="00404C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404C35">
              <w:rPr>
                <w:rFonts w:ascii="Times New Roman" w:eastAsia="Calibri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3302" w:type="dxa"/>
            <w:shd w:val="clear" w:color="000000" w:fill="FFFFFF"/>
            <w:tcMar>
              <w:left w:w="108" w:type="dxa"/>
              <w:right w:w="108" w:type="dxa"/>
            </w:tcMar>
          </w:tcPr>
          <w:p w14:paraId="20E478B2" w14:textId="77777777" w:rsidR="00404C35" w:rsidRPr="00404C35" w:rsidRDefault="00404C35" w:rsidP="00404C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404C35">
              <w:rPr>
                <w:rFonts w:ascii="Times New Roman" w:eastAsia="Calibri" w:hAnsi="Times New Roman" w:cs="Times New Roman"/>
                <w:kern w:val="2"/>
                <w:lang w:eastAsia="ar-SA"/>
              </w:rPr>
              <w:t>Kubek termiczny</w:t>
            </w:r>
          </w:p>
        </w:tc>
        <w:tc>
          <w:tcPr>
            <w:tcW w:w="1616" w:type="dxa"/>
            <w:shd w:val="clear" w:color="000000" w:fill="FFFFFF"/>
            <w:tcMar>
              <w:left w:w="108" w:type="dxa"/>
              <w:right w:w="108" w:type="dxa"/>
            </w:tcMar>
          </w:tcPr>
          <w:p w14:paraId="77F70FE4" w14:textId="77777777" w:rsidR="00404C35" w:rsidRPr="00404C35" w:rsidRDefault="00404C35" w:rsidP="00404C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404C35">
              <w:rPr>
                <w:rFonts w:ascii="Times New Roman" w:eastAsia="Calibri" w:hAnsi="Times New Roman" w:cs="Times New Roman"/>
                <w:kern w:val="2"/>
                <w:lang w:eastAsia="ar-SA"/>
              </w:rPr>
              <w:t>100</w:t>
            </w:r>
          </w:p>
        </w:tc>
        <w:tc>
          <w:tcPr>
            <w:tcW w:w="33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2985C1" w14:textId="77777777" w:rsidR="00404C35" w:rsidRPr="00404C35" w:rsidRDefault="00404C35" w:rsidP="00404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4C35">
              <w:rPr>
                <w:rFonts w:ascii="Times New Roman" w:eastAsia="Times New Roman" w:hAnsi="Times New Roman" w:cs="Times New Roman"/>
                <w:lang w:eastAsia="pl-PL"/>
              </w:rPr>
              <w:t xml:space="preserve">- próżnia między ściankami, </w:t>
            </w:r>
          </w:p>
          <w:p w14:paraId="3FFD148E" w14:textId="77777777" w:rsidR="00404C35" w:rsidRPr="00404C35" w:rsidRDefault="00404C35" w:rsidP="00404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4C35">
              <w:rPr>
                <w:rFonts w:ascii="Times New Roman" w:eastAsia="Times New Roman" w:hAnsi="Times New Roman" w:cs="Times New Roman"/>
                <w:lang w:eastAsia="pl-PL"/>
              </w:rPr>
              <w:t xml:space="preserve">- trzymanie temperatury ok. 13 godzin, </w:t>
            </w:r>
          </w:p>
          <w:p w14:paraId="6B0A6473" w14:textId="77777777" w:rsidR="00404C35" w:rsidRPr="00404C35" w:rsidRDefault="00404C35" w:rsidP="00404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4C35">
              <w:rPr>
                <w:rFonts w:ascii="Times New Roman" w:eastAsia="Times New Roman" w:hAnsi="Times New Roman" w:cs="Times New Roman"/>
                <w:lang w:eastAsia="pl-PL"/>
              </w:rPr>
              <w:t xml:space="preserve">- blokada zamka, która zabezpiecza kubek przed przypadkowym otwarciem. - wnętrze wykonane ze stali, </w:t>
            </w:r>
          </w:p>
          <w:p w14:paraId="08BC79F4" w14:textId="77777777" w:rsidR="00404C35" w:rsidRPr="00404C35" w:rsidRDefault="00404C35" w:rsidP="00404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4C35">
              <w:rPr>
                <w:rFonts w:ascii="Times New Roman" w:eastAsia="Times New Roman" w:hAnsi="Times New Roman" w:cs="Times New Roman"/>
                <w:lang w:eastAsia="pl-PL"/>
              </w:rPr>
              <w:t>- pojemność kubka 440 ml, - mix kolorów.</w:t>
            </w:r>
          </w:p>
          <w:p w14:paraId="419F47F4" w14:textId="77777777" w:rsidR="00404C35" w:rsidRPr="00404C35" w:rsidRDefault="00404C35" w:rsidP="00404C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404C35">
              <w:rPr>
                <w:rFonts w:ascii="Times New Roman" w:eastAsia="Times New Roman" w:hAnsi="Times New Roman" w:cs="Times New Roman"/>
                <w:lang w:eastAsia="pl-PL"/>
              </w:rPr>
              <w:t>- znakowanie; grawer 1 kolor</w:t>
            </w:r>
          </w:p>
        </w:tc>
      </w:tr>
    </w:tbl>
    <w:p w14:paraId="2F04FDB7" w14:textId="75C6EDC3" w:rsidR="00404C35" w:rsidRDefault="00404C35"/>
    <w:p w14:paraId="6B9C43A7" w14:textId="692067F9" w:rsidR="00404C35" w:rsidRDefault="00404C35">
      <w:r>
        <w:t>Jest: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3302"/>
        <w:gridCol w:w="1877"/>
        <w:gridCol w:w="3112"/>
      </w:tblGrid>
      <w:tr w:rsidR="00404C35" w:rsidRPr="00404C35" w14:paraId="470C8628" w14:textId="77777777" w:rsidTr="00404C35">
        <w:trPr>
          <w:trHeight w:val="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14:paraId="5F36E9ED" w14:textId="77777777" w:rsidR="00404C35" w:rsidRPr="00404C35" w:rsidRDefault="00404C35" w:rsidP="00404C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404C35">
              <w:rPr>
                <w:rFonts w:ascii="Times New Roman" w:eastAsia="Calibri" w:hAnsi="Times New Roman" w:cs="Times New Roman"/>
                <w:kern w:val="2"/>
                <w:lang w:eastAsia="ar-SA"/>
              </w:rPr>
              <w:lastRenderedPageBreak/>
              <w:t>4</w:t>
            </w:r>
          </w:p>
        </w:tc>
        <w:tc>
          <w:tcPr>
            <w:tcW w:w="1953" w:type="dxa"/>
            <w:shd w:val="clear" w:color="000000" w:fill="FFFFFF"/>
            <w:tcMar>
              <w:left w:w="108" w:type="dxa"/>
              <w:right w:w="108" w:type="dxa"/>
            </w:tcMar>
          </w:tcPr>
          <w:p w14:paraId="58B923E7" w14:textId="77777777" w:rsidR="00404C35" w:rsidRPr="00404C35" w:rsidRDefault="00404C35" w:rsidP="00404C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404C35">
              <w:rPr>
                <w:rFonts w:ascii="Times New Roman" w:eastAsia="Calibri" w:hAnsi="Times New Roman" w:cs="Times New Roman"/>
                <w:kern w:val="2"/>
                <w:lang w:eastAsia="ar-SA"/>
              </w:rPr>
              <w:t>Kubek termiczny</w:t>
            </w:r>
          </w:p>
        </w:tc>
        <w:tc>
          <w:tcPr>
            <w:tcW w:w="1110" w:type="dxa"/>
            <w:shd w:val="clear" w:color="000000" w:fill="FFFFFF"/>
            <w:tcMar>
              <w:left w:w="108" w:type="dxa"/>
              <w:right w:w="108" w:type="dxa"/>
            </w:tcMar>
          </w:tcPr>
          <w:p w14:paraId="51A349F5" w14:textId="77777777" w:rsidR="00404C35" w:rsidRPr="00404C35" w:rsidRDefault="00404C35" w:rsidP="00404C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404C35">
              <w:rPr>
                <w:rFonts w:ascii="Times New Roman" w:eastAsia="Calibri" w:hAnsi="Times New Roman" w:cs="Times New Roman"/>
                <w:kern w:val="2"/>
                <w:lang w:eastAsia="ar-SA"/>
              </w:rPr>
              <w:t>100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590B35" w14:textId="77777777" w:rsidR="00404C35" w:rsidRPr="00404C35" w:rsidRDefault="00404C35" w:rsidP="00404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4C35">
              <w:rPr>
                <w:rFonts w:ascii="Times New Roman" w:eastAsia="Times New Roman" w:hAnsi="Times New Roman" w:cs="Times New Roman"/>
                <w:lang w:eastAsia="pl-PL"/>
              </w:rPr>
              <w:t xml:space="preserve">- próżnia między ściankami, </w:t>
            </w:r>
          </w:p>
          <w:p w14:paraId="730FA381" w14:textId="77777777" w:rsidR="00404C35" w:rsidRPr="00404C35" w:rsidRDefault="00404C35" w:rsidP="00404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4C35">
              <w:rPr>
                <w:rFonts w:ascii="Times New Roman" w:eastAsia="Times New Roman" w:hAnsi="Times New Roman" w:cs="Times New Roman"/>
                <w:lang w:eastAsia="pl-PL"/>
              </w:rPr>
              <w:t xml:space="preserve">- trzymanie temperatury ok. 13 godzin, </w:t>
            </w:r>
          </w:p>
          <w:p w14:paraId="3A006EFF" w14:textId="77777777" w:rsidR="00404C35" w:rsidRPr="00404C35" w:rsidRDefault="00404C35" w:rsidP="00404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4C35">
              <w:rPr>
                <w:rFonts w:ascii="Times New Roman" w:eastAsia="Times New Roman" w:hAnsi="Times New Roman" w:cs="Times New Roman"/>
                <w:lang w:eastAsia="pl-PL"/>
              </w:rPr>
              <w:t xml:space="preserve">- blokada zamka, która zabezpiecza kubek przed przypadkowym otwarciem. - wnętrze wykonane ze stali, </w:t>
            </w:r>
          </w:p>
          <w:p w14:paraId="3DAEFA7D" w14:textId="77777777" w:rsidR="00404C35" w:rsidRPr="00404C35" w:rsidRDefault="00404C35" w:rsidP="00404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4C35">
              <w:rPr>
                <w:rFonts w:ascii="Times New Roman" w:eastAsia="Times New Roman" w:hAnsi="Times New Roman" w:cs="Times New Roman"/>
                <w:lang w:eastAsia="pl-PL"/>
              </w:rPr>
              <w:t>- pojemność kubka 440 ml, - mix kolorów.</w:t>
            </w:r>
          </w:p>
          <w:p w14:paraId="7CCC5CAE" w14:textId="77777777" w:rsidR="00404C35" w:rsidRPr="00404C35" w:rsidRDefault="00404C35" w:rsidP="00404C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404C35">
              <w:rPr>
                <w:rFonts w:ascii="Times New Roman" w:eastAsia="Times New Roman" w:hAnsi="Times New Roman" w:cs="Times New Roman"/>
                <w:lang w:eastAsia="pl-PL"/>
              </w:rPr>
              <w:t>- znakowanie; grawer</w:t>
            </w:r>
            <w:r w:rsidRPr="00404C35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pl-PL"/>
              </w:rPr>
              <w:t xml:space="preserve"> laserowy</w:t>
            </w:r>
            <w:r w:rsidRPr="00404C35">
              <w:rPr>
                <w:rFonts w:ascii="Times New Roman" w:eastAsia="Times New Roman" w:hAnsi="Times New Roman" w:cs="Times New Roman"/>
                <w:lang w:eastAsia="pl-PL"/>
              </w:rPr>
              <w:t xml:space="preserve"> 1 kolor</w:t>
            </w:r>
          </w:p>
        </w:tc>
      </w:tr>
    </w:tbl>
    <w:p w14:paraId="1B41A94E" w14:textId="1BAB3D99" w:rsidR="00404C35" w:rsidRDefault="00404C35"/>
    <w:p w14:paraId="5A868C6B" w14:textId="4DB91590" w:rsidR="00404C35" w:rsidRDefault="00404C35">
      <w:pPr>
        <w:rPr>
          <w:b/>
          <w:bCs/>
          <w:color w:val="FF0000"/>
        </w:rPr>
      </w:pPr>
      <w:r>
        <w:rPr>
          <w:b/>
          <w:bCs/>
          <w:color w:val="FF0000"/>
        </w:rPr>
        <w:t>Wprowadzone zmiany w zakresie sposobu składania oferty:</w:t>
      </w:r>
    </w:p>
    <w:p w14:paraId="507D1419" w14:textId="1CF8EFEE" w:rsidR="00404C35" w:rsidRPr="00404C35" w:rsidRDefault="00404C35">
      <w:pPr>
        <w:rPr>
          <w:rFonts w:ascii="Times New Roman" w:hAnsi="Times New Roman" w:cs="Times New Roman"/>
          <w:b/>
          <w:bCs/>
        </w:rPr>
      </w:pPr>
      <w:r w:rsidRPr="00404C35">
        <w:rPr>
          <w:rFonts w:ascii="Times New Roman" w:hAnsi="Times New Roman" w:cs="Times New Roman"/>
          <w:b/>
          <w:bCs/>
        </w:rPr>
        <w:t>Było:</w:t>
      </w:r>
    </w:p>
    <w:p w14:paraId="30D2AC58" w14:textId="7E26539C" w:rsidR="00404C35" w:rsidRPr="00404C35" w:rsidRDefault="00404C35" w:rsidP="00404C3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4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SPOSÓB PRZYGOTOWANIA OFERTY</w:t>
      </w:r>
    </w:p>
    <w:p w14:paraId="1D2A7B3F" w14:textId="77777777" w:rsidR="00404C35" w:rsidRPr="00404C35" w:rsidRDefault="00404C35" w:rsidP="00404C3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1C6DA1C" w14:textId="77777777" w:rsidR="00404C35" w:rsidRPr="00404C35" w:rsidRDefault="00404C35" w:rsidP="00404C35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7.1 Ofertę sporządzić należy w języku polskim, w formie pisemnej, na maszynie, komputerze, nieścieralnym atramentem lub długopisem na formularzu ofertowym załączonym do zapytania (załącznik nr 1 do zapytania). </w:t>
      </w:r>
    </w:p>
    <w:p w14:paraId="44AA1CD1" w14:textId="77777777" w:rsidR="00404C35" w:rsidRPr="00404C35" w:rsidRDefault="00404C35" w:rsidP="00404C35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oferty należy dołączyć podpisane oświadczenie o braku powiązań osobowych </w:t>
      </w:r>
      <w:r w:rsidRPr="00404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kapitałowych (załącznik nr 2 do zapytania) oraz zaparafowany na każdej stronie projekt umowy (stanowiący załącznik nr 3 do zapytania).</w:t>
      </w:r>
    </w:p>
    <w:p w14:paraId="15193DFA" w14:textId="6204DACF" w:rsid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04C3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7.2 Wykonawca, przy opracowywaniu oferty, zobowiązany jest do uwzględnienia wszystkich kosztów związanych z realizacją przedmiotu zamówienia, w tym szczególności: koszty przygotowania projektów znakowania, koszt wykonania znakowania, koszty wysyłki </w:t>
      </w:r>
      <w:r w:rsidRPr="00404C3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br/>
        <w:t>i transportu do siedziby Zamawiającego).</w:t>
      </w:r>
    </w:p>
    <w:p w14:paraId="6F4B136F" w14:textId="452D9D05" w:rsid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01EDAE46" w14:textId="7E38DA39" w:rsid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Jest:</w:t>
      </w:r>
    </w:p>
    <w:p w14:paraId="6618BD22" w14:textId="77777777" w:rsid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37514DA9" w14:textId="024C946F" w:rsidR="00404C35" w:rsidRPr="00404C35" w:rsidRDefault="00404C35" w:rsidP="00404C35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404C3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SPOSÓB PRZYGOTOWANIA OFERTY</w:t>
      </w:r>
    </w:p>
    <w:p w14:paraId="451D12E7" w14:textId="77777777" w:rsidR="00404C35" w:rsidRP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14:paraId="076AFED7" w14:textId="77777777" w:rsidR="00404C35" w:rsidRP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04C3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7.1 Ofertę sporządzić należy w języku polskim, w formie pisemnej, na maszynie, komputerze, nieścieralnym atramentem lub długopisem na formularzu ofertowym załączonym do zapytania (załącznik nr 1 do zapytania). </w:t>
      </w:r>
    </w:p>
    <w:p w14:paraId="2EBF2632" w14:textId="77777777" w:rsidR="00404C35" w:rsidRP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04C3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Do oferty należy dołączyć podpisane oświadczenie o braku powiązań osobowych </w:t>
      </w:r>
      <w:r w:rsidRPr="00404C3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br/>
        <w:t>i kapitałowych (załącznik nr 2 do zapytania) oraz zaparafowany na każdej stronie projekt umowy (</w:t>
      </w:r>
      <w:r w:rsidRPr="00404C35">
        <w:rPr>
          <w:rFonts w:ascii="Times New Roman" w:eastAsia="Lucida Sans Unicode" w:hAnsi="Times New Roman" w:cs="Times New Roman"/>
          <w:b/>
          <w:bCs/>
          <w:color w:val="FF0000"/>
          <w:kern w:val="2"/>
          <w:sz w:val="24"/>
          <w:szCs w:val="24"/>
          <w:u w:val="single"/>
          <w:lang w:eastAsia="ar-SA"/>
        </w:rPr>
        <w:t>stanowiący załącznik nr 3 do zapytania – wersja zaktualizowana z dn. 01.07.2021 r</w:t>
      </w:r>
      <w:r w:rsidRPr="00404C35"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ar-SA"/>
        </w:rPr>
        <w:t>.).</w:t>
      </w:r>
    </w:p>
    <w:p w14:paraId="76290675" w14:textId="77777777" w:rsidR="00404C35" w:rsidRP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04C3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7.2 Wykonawca, przy opracowywaniu oferty, zobowiązany jest do uwzględnienia wszystkich kosztów związanych z realizacją przedmiotu zamówienia, w tym szczególności: koszty przygotowania projektów znakowania, koszt wykonania znakowania, koszty wysyłki </w:t>
      </w:r>
      <w:r w:rsidRPr="00404C3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br/>
        <w:t>i transportu do siedziby Zamawiającego).</w:t>
      </w:r>
    </w:p>
    <w:p w14:paraId="052E9DE6" w14:textId="0D6ACC0B" w:rsid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52267FC" w14:textId="4B563FA7" w:rsid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Zmiany w części zapytania </w:t>
      </w:r>
      <w:r w:rsidRPr="00404C35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  <w:t>Załączniki</w:t>
      </w:r>
    </w:p>
    <w:p w14:paraId="46D4CD06" w14:textId="62CE1E98" w:rsidR="00404C35" w:rsidRP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04C3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Było: </w:t>
      </w:r>
    </w:p>
    <w:p w14:paraId="656BBEE4" w14:textId="77777777" w:rsidR="00404C35" w:rsidRP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</w:pPr>
    </w:p>
    <w:p w14:paraId="718725F0" w14:textId="77777777" w:rsidR="00404C35" w:rsidRP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404C35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lastRenderedPageBreak/>
        <w:t>Załączniki:</w:t>
      </w:r>
    </w:p>
    <w:p w14:paraId="68C764B7" w14:textId="77777777" w:rsidR="00404C35" w:rsidRP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bCs/>
          <w:i/>
          <w:iCs/>
          <w:kern w:val="2"/>
          <w:sz w:val="24"/>
          <w:szCs w:val="24"/>
          <w:lang w:eastAsia="ar-SA"/>
        </w:rPr>
      </w:pPr>
      <w:r w:rsidRPr="00404C35">
        <w:rPr>
          <w:rFonts w:ascii="Times New Roman" w:eastAsia="Lucida Sans Unicode" w:hAnsi="Times New Roman" w:cs="Times New Roman"/>
          <w:bCs/>
          <w:i/>
          <w:iCs/>
          <w:kern w:val="2"/>
          <w:sz w:val="24"/>
          <w:szCs w:val="24"/>
          <w:lang w:eastAsia="ar-SA"/>
        </w:rPr>
        <w:t>Załącznik nr 1 – Formularz oferty</w:t>
      </w:r>
    </w:p>
    <w:p w14:paraId="446FBC7D" w14:textId="77777777" w:rsidR="00404C35" w:rsidRP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bCs/>
          <w:i/>
          <w:iCs/>
          <w:kern w:val="2"/>
          <w:sz w:val="24"/>
          <w:szCs w:val="24"/>
          <w:lang w:eastAsia="ar-SA"/>
        </w:rPr>
      </w:pPr>
      <w:r w:rsidRPr="00404C35">
        <w:rPr>
          <w:rFonts w:ascii="Times New Roman" w:eastAsia="Lucida Sans Unicode" w:hAnsi="Times New Roman" w:cs="Times New Roman"/>
          <w:bCs/>
          <w:i/>
          <w:iCs/>
          <w:kern w:val="2"/>
          <w:sz w:val="24"/>
          <w:szCs w:val="24"/>
          <w:lang w:eastAsia="ar-SA"/>
        </w:rPr>
        <w:t>Załącznik nr 2 – Oświadczenie o braku powiązań osobowych i kapitałowych</w:t>
      </w:r>
    </w:p>
    <w:p w14:paraId="0D9ED27E" w14:textId="77777777" w:rsidR="00404C35" w:rsidRPr="00404C35" w:rsidRDefault="00404C35" w:rsidP="00404C35">
      <w:pPr>
        <w:widowControl w:val="0"/>
        <w:suppressAutoHyphens/>
        <w:spacing w:after="0" w:line="276" w:lineRule="auto"/>
        <w:ind w:left="-142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</w:pPr>
      <w:r w:rsidRPr="00404C35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  <w:t>Załącznik nr 3 – Projekt umowy</w:t>
      </w:r>
    </w:p>
    <w:p w14:paraId="1BC1D753" w14:textId="66A32911" w:rsidR="00404C35" w:rsidRDefault="00404C35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1C6B55CF" w14:textId="5D5D9B19" w:rsidR="00404C35" w:rsidRDefault="00404C35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Jest:</w:t>
      </w:r>
    </w:p>
    <w:p w14:paraId="77C04278" w14:textId="77777777" w:rsidR="00404C35" w:rsidRPr="00404C35" w:rsidRDefault="00404C35" w:rsidP="00404C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04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Załączniki:</w:t>
      </w:r>
    </w:p>
    <w:p w14:paraId="25C2FC18" w14:textId="77777777" w:rsidR="00404C35" w:rsidRPr="00404C35" w:rsidRDefault="00404C35" w:rsidP="00404C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04C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– Formularz oferty</w:t>
      </w:r>
    </w:p>
    <w:p w14:paraId="444DD9FE" w14:textId="77777777" w:rsidR="00404C35" w:rsidRPr="00404C35" w:rsidRDefault="00404C35" w:rsidP="00404C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04C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2 – Oświadczenie o braku powiązań osobowych i kapitałowych</w:t>
      </w:r>
    </w:p>
    <w:p w14:paraId="79B0C4BB" w14:textId="77777777" w:rsidR="00404C35" w:rsidRPr="00404C35" w:rsidRDefault="00404C35" w:rsidP="00404C35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i/>
          <w:color w:val="FF0000"/>
          <w:kern w:val="2"/>
          <w:u w:val="single"/>
          <w:lang w:eastAsia="ar-SA"/>
        </w:rPr>
      </w:pPr>
      <w:r w:rsidRPr="00404C35">
        <w:rPr>
          <w:rFonts w:ascii="Times New Roman" w:eastAsia="Lucida Sans Unicode" w:hAnsi="Times New Roman" w:cs="Times New Roman"/>
          <w:b/>
          <w:bCs/>
          <w:i/>
          <w:color w:val="FF0000"/>
          <w:kern w:val="2"/>
          <w:u w:val="single"/>
          <w:lang w:eastAsia="ar-SA"/>
        </w:rPr>
        <w:t>Załącznik nr 3 – Projekt umowy  - aktualizacja z dn. 01.07.2021r.</w:t>
      </w:r>
    </w:p>
    <w:p w14:paraId="6B13FA6D" w14:textId="787B1A76" w:rsidR="00404C35" w:rsidRDefault="00404C35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25B30C3E" w14:textId="77777777" w:rsidR="00404C35" w:rsidRDefault="00404C35">
      <w:pPr>
        <w:rPr>
          <w:b/>
          <w:bCs/>
          <w:color w:val="FF0000"/>
        </w:rPr>
      </w:pPr>
    </w:p>
    <w:p w14:paraId="1366D3A7" w14:textId="76C5C274" w:rsidR="00404C35" w:rsidRPr="00404C35" w:rsidRDefault="00404C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5">
        <w:rPr>
          <w:rFonts w:ascii="Times New Roman" w:hAnsi="Times New Roman" w:cs="Times New Roman"/>
          <w:b/>
          <w:bCs/>
          <w:sz w:val="28"/>
          <w:szCs w:val="28"/>
        </w:rPr>
        <w:t xml:space="preserve">Wobec wprowadzonych zmian przedłużono termin składania ofert do </w:t>
      </w:r>
      <w:r w:rsidRPr="00404C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07.07.2021 r.</w:t>
      </w:r>
    </w:p>
    <w:sectPr w:rsidR="00404C35" w:rsidRPr="0040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0EC"/>
    <w:multiLevelType w:val="hybridMultilevel"/>
    <w:tmpl w:val="A82C40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1564"/>
    <w:multiLevelType w:val="hybridMultilevel"/>
    <w:tmpl w:val="F47017E6"/>
    <w:lvl w:ilvl="0" w:tplc="08644C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AE4CC3"/>
    <w:multiLevelType w:val="multilevel"/>
    <w:tmpl w:val="EA069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35"/>
    <w:rsid w:val="00404C35"/>
    <w:rsid w:val="008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C6ED"/>
  <w15:chartTrackingRefBased/>
  <w15:docId w15:val="{D36B57D6-B312-414F-806D-36C4FA7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486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Stowarzyszenie Lokalna Grupa Działania Gmin Dobrzyńskich Region</dc:creator>
  <cp:keywords/>
  <dc:description/>
  <cp:lastModifiedBy>LGD Stowarzyszenie Lokalna Grupa Działania Gmin Dobrzyńskich Region</cp:lastModifiedBy>
  <cp:revision>1</cp:revision>
  <dcterms:created xsi:type="dcterms:W3CDTF">2021-07-01T07:49:00Z</dcterms:created>
  <dcterms:modified xsi:type="dcterms:W3CDTF">2021-07-01T08:09:00Z</dcterms:modified>
</cp:coreProperties>
</file>